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68" w:rsidRPr="00794273" w:rsidRDefault="00103791" w:rsidP="00C57A68">
      <w:pPr>
        <w:rPr>
          <w:rFonts w:ascii="Arial Black" w:hAnsi="Arial Black"/>
          <w:b/>
          <w:color w:val="003300"/>
          <w:u w:val="single"/>
        </w:rPr>
      </w:pPr>
      <w:r>
        <w:rPr>
          <w:rFonts w:ascii="Arial Black" w:hAnsi="Arial Black"/>
          <w:b/>
          <w:noProof/>
          <w:color w:val="003300"/>
          <w:u w:val="single"/>
        </w:rPr>
        <w:drawing>
          <wp:anchor distT="268224" distB="282321" distL="394716" distR="394462" simplePos="0" relativeHeight="251660800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116205</wp:posOffset>
            </wp:positionV>
            <wp:extent cx="6773037" cy="942975"/>
            <wp:effectExtent l="323850" t="323850" r="313690" b="314325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037" cy="942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A68" w:rsidRDefault="00C57A68" w:rsidP="00C57A68"/>
    <w:p w:rsidR="00C57A68" w:rsidRDefault="00C57A68" w:rsidP="00C57A68"/>
    <w:p w:rsidR="00C57A68" w:rsidRDefault="00C57A68" w:rsidP="00C57A68"/>
    <w:p w:rsidR="00C57A68" w:rsidRDefault="00C57A68" w:rsidP="00C57A68"/>
    <w:p w:rsidR="00995527" w:rsidRDefault="00995527" w:rsidP="00995527">
      <w:pPr>
        <w:jc w:val="center"/>
        <w:rPr>
          <w:rFonts w:ascii="Arial Black" w:hAnsi="Arial Black"/>
          <w:sz w:val="32"/>
          <w:szCs w:val="32"/>
          <w:u w:val="single"/>
        </w:rPr>
      </w:pPr>
    </w:p>
    <w:p w:rsidR="00995527" w:rsidRDefault="00300CD2" w:rsidP="00103791">
      <w:pPr>
        <w:ind w:left="2832" w:firstLine="708"/>
        <w:rPr>
          <w:rFonts w:ascii="Arial Black" w:hAnsi="Arial Black"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Arial Black" w:hAnsi="Arial Black"/>
          <w:i/>
          <w:sz w:val="32"/>
          <w:szCs w:val="32"/>
          <w:u w:val="single"/>
        </w:rPr>
        <w:t>TECHNICKÝ LIST</w:t>
      </w:r>
    </w:p>
    <w:p w:rsidR="00300CD2" w:rsidRDefault="00300CD2" w:rsidP="00995527">
      <w:pPr>
        <w:jc w:val="center"/>
        <w:rPr>
          <w:rFonts w:ascii="Arial Black" w:hAnsi="Arial Black"/>
          <w:sz w:val="32"/>
          <w:szCs w:val="32"/>
        </w:rPr>
      </w:pPr>
    </w:p>
    <w:p w:rsidR="00300CD2" w:rsidRDefault="00300CD2" w:rsidP="0099552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PROFESIONÁLNÍ PRACÍ PRÁŠEK </w:t>
      </w:r>
      <w:r w:rsidR="005507C0">
        <w:rPr>
          <w:rFonts w:ascii="Arial" w:hAnsi="Arial" w:cs="Arial"/>
          <w:b/>
          <w:i/>
          <w:sz w:val="28"/>
          <w:szCs w:val="28"/>
        </w:rPr>
        <w:t>–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5507C0">
        <w:rPr>
          <w:rFonts w:ascii="Arial" w:hAnsi="Arial" w:cs="Arial"/>
          <w:b/>
          <w:i/>
          <w:sz w:val="28"/>
          <w:szCs w:val="28"/>
        </w:rPr>
        <w:t xml:space="preserve">ULTRA </w:t>
      </w:r>
    </w:p>
    <w:p w:rsidR="00D03129" w:rsidRPr="00300CD2" w:rsidRDefault="00D03129" w:rsidP="00995527">
      <w:pPr>
        <w:jc w:val="center"/>
        <w:rPr>
          <w:rFonts w:ascii="Arial Black" w:hAnsi="Arial Black"/>
          <w:sz w:val="28"/>
          <w:szCs w:val="28"/>
        </w:rPr>
      </w:pPr>
    </w:p>
    <w:p w:rsidR="0085448F" w:rsidRPr="0085448F" w:rsidRDefault="00D03129" w:rsidP="00D03129">
      <w:pPr>
        <w:rPr>
          <w:rFonts w:ascii="Arial" w:hAnsi="Arial" w:cs="Arial"/>
          <w:b/>
          <w:sz w:val="22"/>
          <w:szCs w:val="22"/>
          <w:u w:val="single"/>
        </w:rPr>
      </w:pPr>
      <w:r w:rsidRPr="0085448F">
        <w:rPr>
          <w:rFonts w:ascii="Arial" w:hAnsi="Arial" w:cs="Arial"/>
          <w:b/>
          <w:i/>
          <w:sz w:val="22"/>
          <w:szCs w:val="22"/>
          <w:u w:val="single"/>
        </w:rPr>
        <w:t>Popis :</w:t>
      </w:r>
      <w:r w:rsidRPr="0085448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95527" w:rsidRPr="00D03129" w:rsidRDefault="005507C0" w:rsidP="00995527">
      <w:pPr>
        <w:rPr>
          <w:rFonts w:ascii="Arial" w:hAnsi="Arial" w:cs="Arial"/>
          <w:sz w:val="22"/>
          <w:szCs w:val="22"/>
          <w:u w:val="single"/>
        </w:rPr>
      </w:pPr>
      <w:r w:rsidRPr="00BF33B8">
        <w:rPr>
          <w:rFonts w:ascii="Arial" w:hAnsi="Arial" w:cs="Arial"/>
          <w:sz w:val="22"/>
          <w:szCs w:val="22"/>
        </w:rPr>
        <w:t xml:space="preserve">Super - koncentrovaný základní enzymatický práškový prací prostředek </w:t>
      </w:r>
      <w:r w:rsidRPr="00BF33B8">
        <w:rPr>
          <w:rFonts w:ascii="Arial" w:hAnsi="Arial" w:cs="Arial"/>
          <w:b/>
          <w:sz w:val="22"/>
          <w:szCs w:val="22"/>
        </w:rPr>
        <w:t>Professional –ultra</w:t>
      </w:r>
      <w:r w:rsidRPr="00BF33B8">
        <w:rPr>
          <w:rFonts w:ascii="Arial" w:hAnsi="Arial" w:cs="Arial"/>
          <w:sz w:val="22"/>
          <w:szCs w:val="22"/>
        </w:rPr>
        <w:t xml:space="preserve"> 20 Kg  neionogenní systém tenzidů, proteolytické enzymy - optický </w:t>
      </w:r>
      <w:proofErr w:type="spellStart"/>
      <w:r w:rsidRPr="00BF33B8">
        <w:rPr>
          <w:rFonts w:ascii="Arial" w:hAnsi="Arial" w:cs="Arial"/>
          <w:sz w:val="22"/>
          <w:szCs w:val="22"/>
        </w:rPr>
        <w:t>zjasňovač</w:t>
      </w:r>
      <w:proofErr w:type="spellEnd"/>
      <w:r w:rsidRPr="00BF33B8">
        <w:rPr>
          <w:rFonts w:ascii="Arial" w:hAnsi="Arial" w:cs="Arial"/>
          <w:sz w:val="22"/>
          <w:szCs w:val="22"/>
        </w:rPr>
        <w:t> . Prací prášek pro profesionální použití, např. hotelové a potravinářské provozy, nemocnice a industriální provozy.Velmi účinně odstraňuje silná zašpinění- šetrně pere při nízkém chemickém poškození vlákna.Použití - na všechny druhy textilu kromě vlny a hedvábí- vhodný pro použití při teplotách 40-90°C. Skladujte na chladném a suchém místě chraňte před přímým slunečním zářením</w:t>
      </w:r>
      <w:r w:rsidRPr="00BF33B8">
        <w:rPr>
          <w:rFonts w:ascii="Arial" w:hAnsi="Arial" w:cs="Arial"/>
          <w:sz w:val="22"/>
          <w:szCs w:val="22"/>
        </w:rPr>
        <w:br/>
      </w:r>
    </w:p>
    <w:p w:rsidR="00D03129" w:rsidRDefault="00D03129" w:rsidP="00995527">
      <w:pPr>
        <w:rPr>
          <w:rFonts w:ascii="Arial" w:hAnsi="Arial" w:cs="Arial"/>
          <w:sz w:val="22"/>
          <w:szCs w:val="22"/>
        </w:rPr>
      </w:pPr>
    </w:p>
    <w:p w:rsidR="00995527" w:rsidRPr="00D03129" w:rsidRDefault="00995527" w:rsidP="00995527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b/>
          <w:i/>
          <w:sz w:val="22"/>
          <w:szCs w:val="22"/>
          <w:u w:val="single"/>
        </w:rPr>
        <w:t>Přední buben</w:t>
      </w:r>
      <w:r w:rsidRPr="00D03129">
        <w:rPr>
          <w:rFonts w:ascii="Arial" w:hAnsi="Arial" w:cs="Arial"/>
          <w:b/>
          <w:i/>
          <w:sz w:val="22"/>
          <w:szCs w:val="22"/>
        </w:rPr>
        <w:tab/>
      </w:r>
      <w:r w:rsidRPr="00D03129">
        <w:rPr>
          <w:rFonts w:ascii="Arial" w:hAnsi="Arial" w:cs="Arial"/>
          <w:b/>
          <w:i/>
          <w:sz w:val="22"/>
          <w:szCs w:val="22"/>
        </w:rPr>
        <w:tab/>
      </w:r>
      <w:r w:rsidRPr="00D03129">
        <w:rPr>
          <w:rFonts w:ascii="Arial" w:hAnsi="Arial" w:cs="Arial"/>
          <w:b/>
          <w:i/>
          <w:sz w:val="22"/>
          <w:szCs w:val="22"/>
          <w:u w:val="single"/>
        </w:rPr>
        <w:t>Horní buben</w:t>
      </w:r>
    </w:p>
    <w:p w:rsidR="00995527" w:rsidRPr="00D03129" w:rsidRDefault="00995527" w:rsidP="00995527">
      <w:pPr>
        <w:jc w:val="both"/>
        <w:rPr>
          <w:rFonts w:ascii="Arial" w:hAnsi="Arial" w:cs="Arial"/>
          <w:b/>
          <w:sz w:val="22"/>
          <w:szCs w:val="22"/>
        </w:rPr>
      </w:pPr>
      <w:r w:rsidRPr="0085448F">
        <w:rPr>
          <w:rFonts w:ascii="Arial" w:hAnsi="Arial" w:cs="Arial"/>
          <w:b/>
          <w:i/>
          <w:sz w:val="22"/>
          <w:szCs w:val="22"/>
          <w:u w:val="single"/>
        </w:rPr>
        <w:t>Dávkování:</w:t>
      </w:r>
      <w:r w:rsidRPr="0085448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3129">
        <w:rPr>
          <w:rFonts w:ascii="Arial" w:hAnsi="Arial" w:cs="Arial"/>
          <w:b/>
          <w:sz w:val="22"/>
          <w:szCs w:val="22"/>
        </w:rPr>
        <w:t xml:space="preserve">                    </w:t>
      </w:r>
      <w:r w:rsidRPr="00D03129">
        <w:rPr>
          <w:rFonts w:ascii="Arial" w:hAnsi="Arial" w:cs="Arial"/>
          <w:sz w:val="22"/>
          <w:szCs w:val="22"/>
        </w:rPr>
        <w:t>středně zašpiněné prádlo</w:t>
      </w:r>
      <w:r w:rsidRPr="00D03129">
        <w:rPr>
          <w:rFonts w:ascii="Arial" w:hAnsi="Arial" w:cs="Arial"/>
          <w:sz w:val="22"/>
          <w:szCs w:val="22"/>
        </w:rPr>
        <w:tab/>
      </w:r>
      <w:r w:rsid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sz w:val="22"/>
          <w:szCs w:val="22"/>
        </w:rPr>
        <w:tab/>
        <w:t xml:space="preserve"> </w:t>
      </w:r>
      <w:r w:rsidRPr="00D03129">
        <w:rPr>
          <w:rFonts w:ascii="Arial" w:hAnsi="Arial" w:cs="Arial"/>
          <w:b/>
          <w:sz w:val="22"/>
          <w:szCs w:val="22"/>
        </w:rPr>
        <w:t>80ml</w:t>
      </w:r>
      <w:r w:rsidRPr="00D03129">
        <w:rPr>
          <w:rFonts w:ascii="Arial" w:hAnsi="Arial" w:cs="Arial"/>
          <w:sz w:val="22"/>
          <w:szCs w:val="22"/>
        </w:rPr>
        <w:t xml:space="preserve"> (měkká voda)</w:t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b/>
          <w:sz w:val="22"/>
          <w:szCs w:val="22"/>
        </w:rPr>
        <w:t>110ml</w:t>
      </w:r>
    </w:p>
    <w:p w:rsidR="00995527" w:rsidRPr="00D03129" w:rsidRDefault="00995527" w:rsidP="00995527">
      <w:pPr>
        <w:ind w:left="4956"/>
        <w:jc w:val="both"/>
        <w:rPr>
          <w:rFonts w:ascii="Arial" w:hAnsi="Arial" w:cs="Arial"/>
          <w:b/>
          <w:sz w:val="22"/>
          <w:szCs w:val="22"/>
        </w:rPr>
      </w:pPr>
      <w:r w:rsidRPr="00D03129">
        <w:rPr>
          <w:rFonts w:ascii="Arial" w:hAnsi="Arial" w:cs="Arial"/>
          <w:b/>
          <w:sz w:val="22"/>
          <w:szCs w:val="22"/>
        </w:rPr>
        <w:t xml:space="preserve">             </w:t>
      </w:r>
      <w:r w:rsidRPr="00D03129">
        <w:rPr>
          <w:rFonts w:ascii="Arial" w:hAnsi="Arial" w:cs="Arial"/>
          <w:b/>
          <w:sz w:val="22"/>
          <w:szCs w:val="22"/>
        </w:rPr>
        <w:tab/>
        <w:t xml:space="preserve"> 90ml </w:t>
      </w:r>
      <w:r w:rsidRPr="00D03129">
        <w:rPr>
          <w:rFonts w:ascii="Arial" w:hAnsi="Arial" w:cs="Arial"/>
          <w:sz w:val="22"/>
          <w:szCs w:val="22"/>
        </w:rPr>
        <w:t>(tvrdá voda)</w:t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b/>
          <w:sz w:val="22"/>
          <w:szCs w:val="22"/>
        </w:rPr>
        <w:t>120ml</w:t>
      </w:r>
    </w:p>
    <w:p w:rsidR="00995527" w:rsidRPr="00D03129" w:rsidRDefault="00D03129" w:rsidP="00D031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995527" w:rsidRPr="00D03129">
        <w:rPr>
          <w:rFonts w:ascii="Arial" w:hAnsi="Arial" w:cs="Arial"/>
          <w:sz w:val="22"/>
          <w:szCs w:val="22"/>
        </w:rPr>
        <w:t xml:space="preserve">               hodně zašpiněné prádlo </w:t>
      </w:r>
      <w:r w:rsidR="00995527" w:rsidRPr="00D03129">
        <w:rPr>
          <w:rFonts w:ascii="Arial" w:hAnsi="Arial" w:cs="Arial"/>
          <w:sz w:val="22"/>
          <w:szCs w:val="22"/>
        </w:rPr>
        <w:tab/>
      </w:r>
      <w:r w:rsidR="00995527" w:rsidRPr="00D0312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5527" w:rsidRPr="00D03129">
        <w:rPr>
          <w:rFonts w:ascii="Arial" w:hAnsi="Arial" w:cs="Arial"/>
          <w:b/>
          <w:sz w:val="22"/>
          <w:szCs w:val="22"/>
        </w:rPr>
        <w:t xml:space="preserve">110ml </w:t>
      </w:r>
      <w:r w:rsidR="00995527" w:rsidRPr="00D03129">
        <w:rPr>
          <w:rFonts w:ascii="Arial" w:hAnsi="Arial" w:cs="Arial"/>
          <w:sz w:val="22"/>
          <w:szCs w:val="22"/>
        </w:rPr>
        <w:t>(měkká voda)</w:t>
      </w:r>
      <w:r w:rsidR="00995527" w:rsidRPr="00D03129">
        <w:rPr>
          <w:rFonts w:ascii="Arial" w:hAnsi="Arial" w:cs="Arial"/>
          <w:sz w:val="22"/>
          <w:szCs w:val="22"/>
        </w:rPr>
        <w:tab/>
      </w:r>
      <w:r w:rsidR="00995527" w:rsidRPr="00D03129">
        <w:rPr>
          <w:rFonts w:ascii="Arial" w:hAnsi="Arial" w:cs="Arial"/>
          <w:b/>
          <w:sz w:val="22"/>
          <w:szCs w:val="22"/>
        </w:rPr>
        <w:t>140ml</w:t>
      </w:r>
    </w:p>
    <w:p w:rsidR="00995527" w:rsidRPr="00D03129" w:rsidRDefault="00995527" w:rsidP="00995527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D03129">
        <w:rPr>
          <w:rFonts w:ascii="Arial" w:hAnsi="Arial" w:cs="Arial"/>
          <w:b/>
          <w:sz w:val="22"/>
          <w:szCs w:val="22"/>
        </w:rPr>
        <w:t xml:space="preserve">130ml </w:t>
      </w:r>
      <w:r w:rsidRPr="00D03129">
        <w:rPr>
          <w:rFonts w:ascii="Arial" w:hAnsi="Arial" w:cs="Arial"/>
          <w:sz w:val="22"/>
          <w:szCs w:val="22"/>
        </w:rPr>
        <w:t>(tvrdá voda)</w:t>
      </w:r>
      <w:r w:rsidRPr="00D03129">
        <w:rPr>
          <w:rFonts w:ascii="Arial" w:hAnsi="Arial" w:cs="Arial"/>
          <w:sz w:val="22"/>
          <w:szCs w:val="22"/>
        </w:rPr>
        <w:tab/>
      </w:r>
      <w:r w:rsidRPr="00D03129">
        <w:rPr>
          <w:rFonts w:ascii="Arial" w:hAnsi="Arial" w:cs="Arial"/>
          <w:b/>
          <w:sz w:val="22"/>
          <w:szCs w:val="22"/>
        </w:rPr>
        <w:t>160ml</w:t>
      </w:r>
    </w:p>
    <w:p w:rsidR="00C57A68" w:rsidRPr="00D03129" w:rsidRDefault="00C57A68" w:rsidP="00C57A68">
      <w:pPr>
        <w:rPr>
          <w:sz w:val="22"/>
          <w:szCs w:val="22"/>
        </w:rPr>
      </w:pPr>
    </w:p>
    <w:p w:rsidR="00C57A68" w:rsidRDefault="00C57A68" w:rsidP="00C57A68"/>
    <w:p w:rsidR="0085448F" w:rsidRPr="0085448F" w:rsidRDefault="0085448F" w:rsidP="0085448F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85448F">
        <w:rPr>
          <w:rFonts w:ascii="Arial" w:hAnsi="Arial" w:cs="Arial"/>
          <w:b/>
          <w:i/>
          <w:sz w:val="22"/>
          <w:szCs w:val="22"/>
          <w:u w:val="single"/>
        </w:rPr>
        <w:t>Pokyny pro první pomoc:</w:t>
      </w:r>
    </w:p>
    <w:p w:rsidR="0085448F" w:rsidRPr="0085448F" w:rsidRDefault="0085448F" w:rsidP="0085448F">
      <w:pPr>
        <w:rPr>
          <w:rFonts w:ascii="Arial" w:hAnsi="Arial" w:cs="Arial"/>
          <w:sz w:val="22"/>
          <w:szCs w:val="22"/>
        </w:rPr>
      </w:pPr>
      <w:r w:rsidRPr="0085448F">
        <w:rPr>
          <w:rFonts w:ascii="Arial" w:hAnsi="Arial" w:cs="Arial"/>
          <w:sz w:val="22"/>
          <w:szCs w:val="22"/>
        </w:rPr>
        <w:t>V případě zdravotních potíží nebo při pochybnostech o nežádoucích účincích na zdraví vyhledat lékařskou pomoc.</w:t>
      </w:r>
    </w:p>
    <w:p w:rsidR="0085448F" w:rsidRPr="0085448F" w:rsidRDefault="0085448F" w:rsidP="0085448F">
      <w:pPr>
        <w:rPr>
          <w:rFonts w:ascii="Arial" w:hAnsi="Arial" w:cs="Arial"/>
          <w:sz w:val="22"/>
          <w:szCs w:val="22"/>
        </w:rPr>
      </w:pPr>
      <w:r w:rsidRPr="0085448F">
        <w:rPr>
          <w:rFonts w:ascii="Arial" w:hAnsi="Arial" w:cs="Arial"/>
          <w:sz w:val="22"/>
          <w:szCs w:val="22"/>
        </w:rPr>
        <w:t>Při styku s kůží: Omýt čistou vodou. Při zasažení očí: Okamžitě vyplachovat proudem čisté vody po dobu 15 minut a vyhledat lékaře . Při požití: Vypít několik sklenic vody a vyhledat lékaře</w:t>
      </w:r>
    </w:p>
    <w:p w:rsidR="0085448F" w:rsidRPr="0085448F" w:rsidRDefault="0085448F" w:rsidP="0085448F">
      <w:pPr>
        <w:rPr>
          <w:rFonts w:ascii="Arial" w:hAnsi="Arial" w:cs="Arial"/>
          <w:sz w:val="22"/>
          <w:szCs w:val="22"/>
        </w:rPr>
      </w:pPr>
    </w:p>
    <w:p w:rsidR="0085448F" w:rsidRPr="0085448F" w:rsidRDefault="0085448F" w:rsidP="0085448F">
      <w:pPr>
        <w:rPr>
          <w:rFonts w:ascii="Arial" w:hAnsi="Arial" w:cs="Arial"/>
          <w:sz w:val="22"/>
          <w:szCs w:val="22"/>
        </w:rPr>
      </w:pPr>
    </w:p>
    <w:p w:rsidR="0085448F" w:rsidRPr="0085448F" w:rsidRDefault="0085448F" w:rsidP="0085448F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85448F">
        <w:rPr>
          <w:rFonts w:ascii="Arial" w:hAnsi="Arial" w:cs="Arial"/>
          <w:b/>
          <w:i/>
          <w:sz w:val="22"/>
          <w:szCs w:val="22"/>
          <w:u w:val="single"/>
        </w:rPr>
        <w:t>Skladování:</w:t>
      </w:r>
    </w:p>
    <w:p w:rsidR="0085448F" w:rsidRPr="0085448F" w:rsidRDefault="0085448F" w:rsidP="0085448F">
      <w:pPr>
        <w:rPr>
          <w:rFonts w:ascii="Arial" w:hAnsi="Arial" w:cs="Arial"/>
          <w:sz w:val="22"/>
          <w:szCs w:val="22"/>
        </w:rPr>
      </w:pPr>
      <w:r w:rsidRPr="0085448F">
        <w:rPr>
          <w:rFonts w:ascii="Arial" w:hAnsi="Arial" w:cs="Arial"/>
          <w:sz w:val="22"/>
          <w:szCs w:val="22"/>
        </w:rPr>
        <w:t>Skladujte mimo dosah dětí!!!!</w:t>
      </w:r>
      <w:r>
        <w:rPr>
          <w:rFonts w:ascii="Arial" w:hAnsi="Arial" w:cs="Arial"/>
          <w:sz w:val="22"/>
          <w:szCs w:val="22"/>
        </w:rPr>
        <w:t xml:space="preserve"> Na suchem místě.</w:t>
      </w:r>
      <w:r w:rsidRPr="0085448F">
        <w:rPr>
          <w:rFonts w:ascii="Arial" w:hAnsi="Arial" w:cs="Arial"/>
          <w:sz w:val="22"/>
          <w:szCs w:val="22"/>
        </w:rPr>
        <w:t xml:space="preserve"> Výrobce/distributor nenese žádnou zodpovědnost za škody vzniklé nesprávným použitím přípravku.</w:t>
      </w:r>
    </w:p>
    <w:p w:rsidR="00C57A68" w:rsidRPr="0085448F" w:rsidRDefault="0085448F" w:rsidP="00C57A68">
      <w:pPr>
        <w:rPr>
          <w:rFonts w:ascii="Arial Black" w:hAnsi="Arial Black"/>
          <w:b/>
          <w:color w:val="003300"/>
          <w:sz w:val="22"/>
          <w:szCs w:val="22"/>
          <w:u w:val="single"/>
        </w:rPr>
      </w:pPr>
      <w:r>
        <w:rPr>
          <w:rFonts w:ascii="Arial Black" w:hAnsi="Arial Black"/>
          <w:b/>
          <w:noProof/>
          <w:color w:val="003300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178435</wp:posOffset>
            </wp:positionV>
            <wp:extent cx="1104900" cy="2809875"/>
            <wp:effectExtent l="19050" t="0" r="0" b="0"/>
            <wp:wrapNone/>
            <wp:docPr id="12" name="Obrázek 0" descr="Návod-brave-grafi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ávod-brave-grafic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A68" w:rsidRDefault="00C57A68" w:rsidP="00C57A68">
      <w:pPr>
        <w:jc w:val="center"/>
        <w:rPr>
          <w:rFonts w:ascii="Arial" w:hAnsi="Arial" w:cs="Arial"/>
          <w:b/>
          <w:i/>
          <w:color w:val="003300"/>
          <w:sz w:val="16"/>
          <w:szCs w:val="16"/>
        </w:rPr>
      </w:pPr>
    </w:p>
    <w:p w:rsidR="00C57A68" w:rsidRDefault="00C57A68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C57A68" w:rsidRDefault="00C57A68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  <w:r>
        <w:rPr>
          <w:rFonts w:ascii="Arial" w:hAnsi="Arial" w:cs="Arial"/>
          <w:b/>
          <w:i/>
          <w:color w:val="003300"/>
          <w:sz w:val="16"/>
          <w:szCs w:val="16"/>
        </w:rPr>
        <w:t xml:space="preserve">                                                                                                    </w:t>
      </w: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995527" w:rsidRDefault="00995527" w:rsidP="00C57A68">
      <w:pPr>
        <w:rPr>
          <w:rFonts w:ascii="Arial" w:hAnsi="Arial" w:cs="Arial"/>
          <w:b/>
          <w:i/>
          <w:color w:val="003300"/>
          <w:sz w:val="16"/>
          <w:szCs w:val="16"/>
        </w:rPr>
      </w:pPr>
    </w:p>
    <w:p w:rsidR="00103791" w:rsidRDefault="00995527" w:rsidP="00300CD2">
      <w:pPr>
        <w:ind w:left="3540" w:firstLine="708"/>
        <w:rPr>
          <w:rFonts w:ascii="Arial" w:hAnsi="Arial" w:cs="Arial"/>
          <w:b/>
          <w:i/>
          <w:color w:val="003300"/>
          <w:sz w:val="36"/>
          <w:szCs w:val="36"/>
        </w:rPr>
      </w:pPr>
      <w:r>
        <w:rPr>
          <w:rFonts w:ascii="Arial" w:hAnsi="Arial" w:cs="Arial"/>
          <w:b/>
          <w:color w:val="003300"/>
          <w:sz w:val="36"/>
          <w:szCs w:val="36"/>
        </w:rPr>
        <w:t xml:space="preserve">         </w:t>
      </w:r>
    </w:p>
    <w:p w:rsidR="00103791" w:rsidRPr="00103791" w:rsidRDefault="00103791" w:rsidP="00103791">
      <w:pPr>
        <w:rPr>
          <w:rFonts w:ascii="Arial" w:hAnsi="Arial" w:cs="Arial"/>
          <w:sz w:val="36"/>
          <w:szCs w:val="36"/>
        </w:rPr>
      </w:pPr>
    </w:p>
    <w:p w:rsidR="00103791" w:rsidRDefault="00103791" w:rsidP="00103791">
      <w:pPr>
        <w:rPr>
          <w:rFonts w:ascii="Arial" w:hAnsi="Arial" w:cs="Arial"/>
          <w:sz w:val="36"/>
          <w:szCs w:val="36"/>
        </w:rPr>
      </w:pPr>
    </w:p>
    <w:p w:rsidR="00103791" w:rsidRDefault="00103791" w:rsidP="00103791">
      <w:pPr>
        <w:jc w:val="center"/>
        <w:rPr>
          <w:rFonts w:ascii="Tahoma" w:hAnsi="Tahoma" w:cs="Tahoma"/>
          <w:color w:val="2E74B5"/>
          <w:sz w:val="16"/>
          <w:szCs w:val="16"/>
        </w:rPr>
      </w:pPr>
      <w:proofErr w:type="spellStart"/>
      <w:r>
        <w:rPr>
          <w:rFonts w:ascii="Arial" w:hAnsi="Arial" w:cs="Arial"/>
          <w:b/>
          <w:color w:val="2E74B5"/>
          <w:sz w:val="16"/>
          <w:szCs w:val="16"/>
        </w:rPr>
        <w:t>Bestclean</w:t>
      </w:r>
      <w:proofErr w:type="spellEnd"/>
      <w:r>
        <w:rPr>
          <w:rFonts w:ascii="Arial" w:hAnsi="Arial" w:cs="Arial"/>
          <w:b/>
          <w:color w:val="2E74B5"/>
          <w:sz w:val="16"/>
          <w:szCs w:val="16"/>
        </w:rPr>
        <w:t xml:space="preserve"> Systém s.r.o.,</w:t>
      </w:r>
      <w:r>
        <w:rPr>
          <w:rFonts w:ascii="Arial" w:hAnsi="Arial" w:cs="Arial"/>
          <w:color w:val="2E74B5"/>
          <w:sz w:val="16"/>
          <w:szCs w:val="16"/>
        </w:rPr>
        <w:t xml:space="preserve"> Mahenova 164/2, Košíře, 150 00 Praha 5  IČO 01728709.  Tel.: 212 340 009, </w:t>
      </w:r>
      <w:r>
        <w:rPr>
          <w:rFonts w:ascii="Tahoma" w:hAnsi="Tahoma" w:cs="Tahoma"/>
          <w:color w:val="2E74B5"/>
          <w:sz w:val="16"/>
          <w:szCs w:val="16"/>
        </w:rPr>
        <w:t>email.: info@bcsystem.cz, zapsaná v městském soudu v Praze, spisovná značka C 210954</w:t>
      </w:r>
    </w:p>
    <w:p w:rsidR="00103791" w:rsidRDefault="00103791" w:rsidP="00103791">
      <w:pPr>
        <w:jc w:val="center"/>
        <w:rPr>
          <w:rFonts w:ascii="Arial" w:hAnsi="Arial" w:cs="Arial"/>
          <w:b/>
          <w:i/>
          <w:color w:val="003300"/>
          <w:sz w:val="16"/>
          <w:szCs w:val="16"/>
        </w:rPr>
      </w:pPr>
    </w:p>
    <w:p w:rsidR="005326AD" w:rsidRPr="00103791" w:rsidRDefault="005326AD" w:rsidP="00103791">
      <w:pPr>
        <w:rPr>
          <w:rFonts w:ascii="Arial" w:hAnsi="Arial" w:cs="Arial"/>
          <w:sz w:val="36"/>
          <w:szCs w:val="36"/>
        </w:rPr>
      </w:pPr>
    </w:p>
    <w:sectPr w:rsidR="005326AD" w:rsidRPr="00103791" w:rsidSect="00857FD1">
      <w:pgSz w:w="11906" w:h="16838"/>
      <w:pgMar w:top="340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43"/>
    <w:rsid w:val="00001D0F"/>
    <w:rsid w:val="00103791"/>
    <w:rsid w:val="002151CC"/>
    <w:rsid w:val="00300A43"/>
    <w:rsid w:val="00300CD2"/>
    <w:rsid w:val="003C6F65"/>
    <w:rsid w:val="003E653A"/>
    <w:rsid w:val="003F5543"/>
    <w:rsid w:val="00425693"/>
    <w:rsid w:val="004A63C3"/>
    <w:rsid w:val="004D289A"/>
    <w:rsid w:val="005326AD"/>
    <w:rsid w:val="005507C0"/>
    <w:rsid w:val="006768F2"/>
    <w:rsid w:val="006B5909"/>
    <w:rsid w:val="0085448F"/>
    <w:rsid w:val="00857FD1"/>
    <w:rsid w:val="00945B5B"/>
    <w:rsid w:val="00995527"/>
    <w:rsid w:val="009E480E"/>
    <w:rsid w:val="00A01679"/>
    <w:rsid w:val="00B01AC7"/>
    <w:rsid w:val="00B2411A"/>
    <w:rsid w:val="00C1646E"/>
    <w:rsid w:val="00C4691E"/>
    <w:rsid w:val="00C57A68"/>
    <w:rsid w:val="00D03129"/>
    <w:rsid w:val="00D7175D"/>
    <w:rsid w:val="00DE691C"/>
    <w:rsid w:val="00E004B1"/>
    <w:rsid w:val="00E10FFE"/>
    <w:rsid w:val="00F54A1B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1863-4BC3-4AE4-BB56-C6779F7C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A4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00A43"/>
    <w:rPr>
      <w:b/>
      <w:bCs/>
    </w:rPr>
  </w:style>
  <w:style w:type="paragraph" w:customStyle="1" w:styleId="Nadpis11">
    <w:name w:val="Nadpis 11"/>
    <w:basedOn w:val="Normln"/>
    <w:rsid w:val="00300A43"/>
    <w:pPr>
      <w:spacing w:before="150" w:after="75"/>
      <w:ind w:left="-315"/>
      <w:outlineLvl w:val="1"/>
    </w:pPr>
    <w:rPr>
      <w:b/>
      <w:bCs/>
      <w:color w:val="383C7F"/>
      <w:kern w:val="36"/>
      <w:sz w:val="38"/>
      <w:szCs w:val="38"/>
    </w:rPr>
  </w:style>
  <w:style w:type="paragraph" w:customStyle="1" w:styleId="Nadpis31">
    <w:name w:val="Nadpis 31"/>
    <w:basedOn w:val="Normln"/>
    <w:rsid w:val="00300A43"/>
    <w:pPr>
      <w:spacing w:before="150"/>
      <w:outlineLvl w:val="3"/>
    </w:pPr>
    <w:rPr>
      <w:color w:val="383C7F"/>
      <w:sz w:val="29"/>
      <w:szCs w:val="29"/>
    </w:rPr>
  </w:style>
  <w:style w:type="character" w:styleId="Hypertextovodkaz">
    <w:name w:val="Hyperlink"/>
    <w:basedOn w:val="Standardnpsmoodstavce"/>
    <w:rsid w:val="00B01AC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5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Econatural</dc:creator>
  <cp:lastModifiedBy>Martin Vaněk</cp:lastModifiedBy>
  <cp:revision>2</cp:revision>
  <cp:lastPrinted>2014-10-20T09:10:00Z</cp:lastPrinted>
  <dcterms:created xsi:type="dcterms:W3CDTF">2018-08-09T14:19:00Z</dcterms:created>
  <dcterms:modified xsi:type="dcterms:W3CDTF">2018-08-09T14:19:00Z</dcterms:modified>
</cp:coreProperties>
</file>